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89D009" w:rsidR="002A2AC9" w:rsidRDefault="003E03AC">
      <w:pPr>
        <w:spacing w:before="200"/>
        <w:rPr>
          <w:b/>
        </w:rPr>
      </w:pPr>
      <w:r>
        <w:rPr>
          <w:b/>
        </w:rPr>
        <w:t xml:space="preserve">FOI Request </w:t>
      </w:r>
      <w:r>
        <w:rPr>
          <w:b/>
        </w:rPr>
        <w:t>about the Carbon Footprint of Medicines</w:t>
      </w:r>
    </w:p>
    <w:p w14:paraId="00000002" w14:textId="77777777" w:rsidR="002A2AC9" w:rsidRDefault="003E03AC">
      <w:pPr>
        <w:spacing w:before="200"/>
      </w:pPr>
      <w:r>
        <w:t>We are requesting information about how you report the carbon footprint of your medicines to assist us in developing solutions to support the NHS Net Zero strategy. This is a request under the Freedom of Information Act 2000.</w:t>
      </w:r>
    </w:p>
    <w:p w14:paraId="00000003" w14:textId="77777777" w:rsidR="002A2AC9" w:rsidRDefault="002A2AC9">
      <w:pPr>
        <w:spacing w:before="200"/>
      </w:pPr>
    </w:p>
    <w:p w14:paraId="00000004" w14:textId="77777777" w:rsidR="002A2AC9" w:rsidRDefault="003E03AC">
      <w:pPr>
        <w:spacing w:before="200"/>
      </w:pPr>
      <w:r>
        <w:t>The questions below relate to</w:t>
      </w:r>
      <w:r>
        <w:t xml:space="preserve"> </w:t>
      </w:r>
      <w:r>
        <w:rPr>
          <w:b/>
        </w:rPr>
        <w:t>medicines carbon footprint reporting for your Trust</w:t>
      </w:r>
      <w:r>
        <w:t>.</w:t>
      </w:r>
    </w:p>
    <w:p w14:paraId="00000005" w14:textId="77777777" w:rsidR="002A2AC9" w:rsidRDefault="003E03AC">
      <w:pPr>
        <w:spacing w:before="200"/>
      </w:pPr>
      <w:r>
        <w:rPr>
          <w:b/>
        </w:rPr>
        <w:t>Question 1:</w:t>
      </w:r>
      <w:r>
        <w:t xml:space="preserve"> Do you calculate the carbon footprint of medicines? </w:t>
      </w:r>
    </w:p>
    <w:p w14:paraId="00000006" w14:textId="35D17331" w:rsidR="002A2AC9" w:rsidRDefault="003E03AC">
      <w:pPr>
        <w:spacing w:before="200"/>
      </w:pPr>
      <w:r>
        <w:rPr>
          <w:b/>
        </w:rPr>
        <w:t>Answer 1:</w:t>
      </w:r>
      <w:r>
        <w:t xml:space="preserve"> </w:t>
      </w:r>
      <w:r w:rsidRPr="003E03AC">
        <w:rPr>
          <w:color w:val="1F497D" w:themeColor="text2"/>
        </w:rPr>
        <w:t>No, The Walton Centre NHS Foundation Trust does not calculate the carbon footprint of medicines.</w:t>
      </w:r>
    </w:p>
    <w:p w14:paraId="00000007" w14:textId="77777777" w:rsidR="002A2AC9" w:rsidRDefault="002A2AC9">
      <w:pPr>
        <w:spacing w:before="200"/>
      </w:pPr>
    </w:p>
    <w:p w14:paraId="00000008" w14:textId="77777777" w:rsidR="002A2AC9" w:rsidRDefault="003E03AC">
      <w:pPr>
        <w:spacing w:before="200"/>
      </w:pPr>
      <w:r>
        <w:rPr>
          <w:b/>
        </w:rPr>
        <w:t>Question 2:</w:t>
      </w:r>
      <w:r>
        <w:t xml:space="preserve"> What was the carbon footprint of medicines for 2021?</w:t>
      </w:r>
    </w:p>
    <w:p w14:paraId="00000009" w14:textId="703898CF" w:rsidR="002A2AC9" w:rsidRDefault="003E03AC">
      <w:pPr>
        <w:spacing w:before="200"/>
      </w:pPr>
      <w:r>
        <w:rPr>
          <w:b/>
        </w:rPr>
        <w:t>Answer 2:</w:t>
      </w:r>
      <w:r>
        <w:t xml:space="preserve"> </w:t>
      </w:r>
      <w:r w:rsidRPr="003E03AC">
        <w:rPr>
          <w:color w:val="1F497D" w:themeColor="text2"/>
        </w:rPr>
        <w:t>N/A</w:t>
      </w:r>
    </w:p>
    <w:p w14:paraId="0000000A" w14:textId="77777777" w:rsidR="002A2AC9" w:rsidRDefault="002A2AC9">
      <w:pPr>
        <w:spacing w:before="200"/>
      </w:pPr>
    </w:p>
    <w:p w14:paraId="0000000B" w14:textId="77777777" w:rsidR="002A2AC9" w:rsidRDefault="003E03AC">
      <w:pPr>
        <w:spacing w:before="200"/>
      </w:pPr>
      <w:r>
        <w:rPr>
          <w:b/>
        </w:rPr>
        <w:t>Question 3:</w:t>
      </w:r>
      <w:r>
        <w:t xml:space="preserve"> How did you calculate the carbon footprint of medicines in 2021?</w:t>
      </w:r>
    </w:p>
    <w:p w14:paraId="0000000C" w14:textId="77777777" w:rsidR="002A2AC9" w:rsidRDefault="003E03AC">
      <w:pPr>
        <w:spacing w:before="200"/>
        <w:rPr>
          <w:i/>
        </w:rPr>
      </w:pPr>
      <w:r>
        <w:rPr>
          <w:b/>
        </w:rPr>
        <w:t xml:space="preserve">Answer 3: </w:t>
      </w:r>
      <w:r>
        <w:rPr>
          <w:i/>
        </w:rPr>
        <w:t>Please select one of the following</w:t>
      </w:r>
    </w:p>
    <w:p w14:paraId="0000000D" w14:textId="77777777" w:rsidR="002A2AC9" w:rsidRDefault="003E03AC">
      <w:pPr>
        <w:numPr>
          <w:ilvl w:val="0"/>
          <w:numId w:val="1"/>
        </w:numPr>
        <w:spacing w:before="200"/>
      </w:pPr>
      <w:r>
        <w:rPr>
          <w:b/>
        </w:rPr>
        <w:t>Top-down</w:t>
      </w:r>
      <w:r>
        <w:t xml:space="preserve"> - we use a factor which converts spend to carbon footprint.</w:t>
      </w:r>
    </w:p>
    <w:p w14:paraId="0000000E" w14:textId="77777777" w:rsidR="002A2AC9" w:rsidRDefault="003E03AC">
      <w:pPr>
        <w:numPr>
          <w:ilvl w:val="0"/>
          <w:numId w:val="1"/>
        </w:numPr>
        <w:spacing w:before="200"/>
      </w:pPr>
      <w:r>
        <w:rPr>
          <w:b/>
        </w:rPr>
        <w:t>Top-down + bottom-up</w:t>
      </w:r>
      <w:r>
        <w:t xml:space="preserve"> - we use a spend-based factor</w:t>
      </w:r>
      <w:r>
        <w:t xml:space="preserve"> for most medicines and specific (bottom-up) carbon footprint calculations for others (</w:t>
      </w:r>
      <w:proofErr w:type="gramStart"/>
      <w:r>
        <w:t>e.g.</w:t>
      </w:r>
      <w:proofErr w:type="gramEnd"/>
      <w:r>
        <w:t xml:space="preserve"> inhalers and/or anaesthetics. </w:t>
      </w:r>
      <w:r>
        <w:rPr>
          <w:i/>
        </w:rPr>
        <w:t>Please specify for which medicines you use bottom-up calculations.</w:t>
      </w:r>
    </w:p>
    <w:p w14:paraId="0000000F" w14:textId="77777777" w:rsidR="002A2AC9" w:rsidRDefault="003E03AC">
      <w:pPr>
        <w:numPr>
          <w:ilvl w:val="0"/>
          <w:numId w:val="1"/>
        </w:numPr>
        <w:spacing w:before="200"/>
      </w:pPr>
      <w:r>
        <w:rPr>
          <w:b/>
        </w:rPr>
        <w:t>Other</w:t>
      </w:r>
      <w:r>
        <w:t xml:space="preserve"> - </w:t>
      </w:r>
      <w:r>
        <w:rPr>
          <w:i/>
        </w:rPr>
        <w:t>Please specify</w:t>
      </w:r>
      <w:r>
        <w:t>.</w:t>
      </w:r>
    </w:p>
    <w:p w14:paraId="00000010" w14:textId="01B20F5E" w:rsidR="002A2AC9" w:rsidRPr="003E03AC" w:rsidRDefault="003E03AC">
      <w:pPr>
        <w:spacing w:before="200"/>
        <w:rPr>
          <w:color w:val="1F497D" w:themeColor="text2"/>
        </w:rPr>
      </w:pPr>
      <w:r w:rsidRPr="003E03AC">
        <w:rPr>
          <w:color w:val="1F497D" w:themeColor="text2"/>
        </w:rPr>
        <w:t>N/A</w:t>
      </w:r>
    </w:p>
    <w:p w14:paraId="00000011" w14:textId="77777777" w:rsidR="002A2AC9" w:rsidRDefault="003E03AC">
      <w:pPr>
        <w:spacing w:before="200"/>
      </w:pPr>
      <w:r>
        <w:rPr>
          <w:b/>
        </w:rPr>
        <w:t>Question 4:</w:t>
      </w:r>
      <w:r>
        <w:t xml:space="preserve"> For top-down calculations what</w:t>
      </w:r>
      <w:r>
        <w:t xml:space="preserve"> factor did you use?</w:t>
      </w:r>
    </w:p>
    <w:p w14:paraId="00000012" w14:textId="401F7030" w:rsidR="002A2AC9" w:rsidRDefault="003E03AC">
      <w:pPr>
        <w:spacing w:before="200"/>
        <w:rPr>
          <w:color w:val="222222"/>
          <w:highlight w:val="white"/>
        </w:rPr>
      </w:pPr>
      <w:r>
        <w:rPr>
          <w:b/>
        </w:rPr>
        <w:t xml:space="preserve">Answer 4: </w:t>
      </w:r>
      <w:r w:rsidRPr="003E03AC">
        <w:rPr>
          <w:color w:val="1F497D" w:themeColor="text2"/>
        </w:rPr>
        <w:t>N/A</w:t>
      </w:r>
    </w:p>
    <w:p w14:paraId="00000013" w14:textId="77777777" w:rsidR="002A2AC9" w:rsidRDefault="002A2AC9">
      <w:pPr>
        <w:spacing w:before="200"/>
        <w:rPr>
          <w:i/>
          <w:color w:val="222222"/>
          <w:highlight w:val="white"/>
        </w:rPr>
      </w:pPr>
    </w:p>
    <w:p w14:paraId="00000014" w14:textId="77777777" w:rsidR="002A2AC9" w:rsidRDefault="003E03AC">
      <w:pPr>
        <w:spacing w:before="200"/>
        <w:rPr>
          <w:color w:val="222222"/>
          <w:highlight w:val="white"/>
        </w:rPr>
      </w:pPr>
      <w:r>
        <w:rPr>
          <w:b/>
          <w:color w:val="222222"/>
          <w:highlight w:val="white"/>
        </w:rPr>
        <w:t>Question 5:</w:t>
      </w:r>
      <w:r>
        <w:rPr>
          <w:color w:val="222222"/>
          <w:highlight w:val="white"/>
        </w:rPr>
        <w:t xml:space="preserve"> Do you update the factor used?</w:t>
      </w:r>
    </w:p>
    <w:p w14:paraId="00000015" w14:textId="77777777" w:rsidR="002A2AC9" w:rsidRDefault="003E03AC">
      <w:pPr>
        <w:spacing w:before="200"/>
      </w:pPr>
      <w:r>
        <w:rPr>
          <w:b/>
        </w:rPr>
        <w:t xml:space="preserve">Answer 5: </w:t>
      </w:r>
      <w:r>
        <w:t>Select one of the following</w:t>
      </w:r>
    </w:p>
    <w:p w14:paraId="00000016" w14:textId="77777777" w:rsidR="002A2AC9" w:rsidRDefault="003E03AC">
      <w:pPr>
        <w:numPr>
          <w:ilvl w:val="0"/>
          <w:numId w:val="2"/>
        </w:numPr>
        <w:spacing w:before="200"/>
      </w:pPr>
      <w:r>
        <w:rPr>
          <w:b/>
        </w:rPr>
        <w:t>The factor is updated yearly</w:t>
      </w:r>
    </w:p>
    <w:p w14:paraId="00000017" w14:textId="77777777" w:rsidR="002A2AC9" w:rsidRDefault="003E03AC">
      <w:pPr>
        <w:numPr>
          <w:ilvl w:val="0"/>
          <w:numId w:val="2"/>
        </w:numPr>
        <w:spacing w:before="200"/>
      </w:pPr>
      <w:r>
        <w:rPr>
          <w:b/>
        </w:rPr>
        <w:t>The same factor is used every y</w:t>
      </w:r>
      <w:r>
        <w:rPr>
          <w:b/>
        </w:rPr>
        <w:t xml:space="preserve">ear </w:t>
      </w:r>
    </w:p>
    <w:p w14:paraId="00000018" w14:textId="77777777" w:rsidR="002A2AC9" w:rsidRDefault="003E03AC">
      <w:pPr>
        <w:numPr>
          <w:ilvl w:val="0"/>
          <w:numId w:val="2"/>
        </w:numPr>
        <w:spacing w:before="200"/>
      </w:pPr>
      <w:r>
        <w:rPr>
          <w:b/>
        </w:rPr>
        <w:t>The factor is updated less frequently than yearly</w:t>
      </w:r>
    </w:p>
    <w:p w14:paraId="00000019" w14:textId="77777777" w:rsidR="002A2AC9" w:rsidRDefault="002A2AC9">
      <w:pPr>
        <w:rPr>
          <w:b/>
        </w:rPr>
      </w:pPr>
    </w:p>
    <w:p w14:paraId="0000001A" w14:textId="21187CD9" w:rsidR="002A2AC9" w:rsidRPr="003E03AC" w:rsidRDefault="003E03AC">
      <w:pPr>
        <w:rPr>
          <w:bCs/>
          <w:color w:val="1F497D" w:themeColor="text2"/>
        </w:rPr>
      </w:pPr>
      <w:r w:rsidRPr="003E03AC">
        <w:rPr>
          <w:bCs/>
          <w:color w:val="1F497D" w:themeColor="text2"/>
        </w:rPr>
        <w:t>N/A</w:t>
      </w:r>
    </w:p>
    <w:p w14:paraId="0000001B" w14:textId="77777777" w:rsidR="002A2AC9" w:rsidRDefault="003E03AC">
      <w:r>
        <w:rPr>
          <w:b/>
        </w:rPr>
        <w:lastRenderedPageBreak/>
        <w:t>Question 6:</w:t>
      </w:r>
      <w:r>
        <w:t xml:space="preserve"> Why did you use this factor?</w:t>
      </w:r>
    </w:p>
    <w:p w14:paraId="0000001C" w14:textId="77777777" w:rsidR="002A2AC9" w:rsidRDefault="002A2AC9"/>
    <w:p w14:paraId="0000001D" w14:textId="0DFA259C" w:rsidR="002A2AC9" w:rsidRDefault="003E03AC">
      <w:pPr>
        <w:rPr>
          <w:i/>
        </w:rPr>
      </w:pPr>
      <w:r>
        <w:rPr>
          <w:b/>
        </w:rPr>
        <w:t xml:space="preserve">Answer 6: </w:t>
      </w:r>
      <w:r w:rsidRPr="003E03AC">
        <w:rPr>
          <w:iCs/>
          <w:color w:val="1F497D" w:themeColor="text2"/>
        </w:rPr>
        <w:t>N/A</w:t>
      </w:r>
    </w:p>
    <w:p w14:paraId="00000029" w14:textId="50817C75" w:rsidR="002A2AC9" w:rsidRDefault="002A2AC9"/>
    <w:sectPr w:rsidR="002A2A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F2E"/>
    <w:multiLevelType w:val="multilevel"/>
    <w:tmpl w:val="33DCE8F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B82514"/>
    <w:multiLevelType w:val="multilevel"/>
    <w:tmpl w:val="412A51F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C9"/>
    <w:rsid w:val="002A2AC9"/>
    <w:rsid w:val="003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E98"/>
  <w15:docId w15:val="{E7649466-9917-479E-B053-8AED3C2E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4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Moorcroft, Craig</dc:creator>
  <cp:lastModifiedBy>MOORCROFT, Craig (THE WALTON CENTRE NHS FOUNDATION TRUST)</cp:lastModifiedBy>
  <cp:revision>2</cp:revision>
  <dcterms:created xsi:type="dcterms:W3CDTF">2022-11-09T08:50:00Z</dcterms:created>
  <dcterms:modified xsi:type="dcterms:W3CDTF">2022-11-09T08:50:00Z</dcterms:modified>
</cp:coreProperties>
</file>